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383A49" w:rsidRDefault="0094470C">
      <w:pPr>
        <w:tabs>
          <w:tab w:val="left" w:pos="900"/>
        </w:tabs>
        <w:spacing w:line="360" w:lineRule="auto"/>
        <w:ind w:firstLine="540"/>
        <w:jc w:val="righ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ՆԱԽԱԳԻԾ</w:t>
      </w:r>
    </w:p>
    <w:p w14:paraId="00000002" w14:textId="77777777" w:rsidR="00383A49" w:rsidRDefault="0094470C">
      <w:pPr>
        <w:shd w:val="clear" w:color="auto" w:fill="FFFFFF"/>
        <w:spacing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ՀԱՅԱՍՏԱՆԻ ՀԱՆՐԱՊԵՏՈՒԹՅԱՆ</w:t>
      </w:r>
    </w:p>
    <w:p w14:paraId="00000003" w14:textId="77777777" w:rsidR="00383A49" w:rsidRDefault="0094470C">
      <w:pPr>
        <w:shd w:val="clear" w:color="auto" w:fill="FFFFFF"/>
        <w:spacing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Օ Ր Ե Ն Ք Ը</w:t>
      </w:r>
    </w:p>
    <w:p w14:paraId="00000004" w14:textId="77777777" w:rsidR="00383A49" w:rsidRDefault="0094470C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</w:p>
    <w:p w14:paraId="00000005" w14:textId="77777777" w:rsidR="00383A49" w:rsidRDefault="0094470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«ՀԱՄԱՅՆՔԱՅԻՆ ԾԱՌԱՅՈՒԹՅԱՆ</w:t>
      </w:r>
      <w:r>
        <w:rPr>
          <w:rFonts w:ascii="Calibri" w:eastAsia="Calibri" w:hAnsi="Calibri" w:cs="Calibri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ՄԱՍԻՆ»</w:t>
      </w:r>
      <w:r>
        <w:rPr>
          <w:rFonts w:ascii="Calibri" w:eastAsia="Calibri" w:hAnsi="Calibri" w:cs="Calibri"/>
          <w:b/>
          <w:color w:val="000000"/>
        </w:rPr>
        <w:t> </w:t>
      </w:r>
    </w:p>
    <w:p w14:paraId="00000006" w14:textId="5E95207A" w:rsidR="00383A49" w:rsidRDefault="0094470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 xml:space="preserve">ՕՐԵՆՔՈՒՄ </w:t>
      </w:r>
      <w:r w:rsidR="00B97AAB">
        <w:rPr>
          <w:rFonts w:ascii="GHEA Grapalat" w:eastAsia="GHEA Grapalat" w:hAnsi="GHEA Grapalat" w:cs="GHEA Grapalat"/>
          <w:b/>
          <w:color w:val="000000"/>
        </w:rPr>
        <w:t>ԼՐԱՑՈՒՄ</w:t>
      </w:r>
      <w:r>
        <w:rPr>
          <w:rFonts w:ascii="Calibri" w:eastAsia="Calibri" w:hAnsi="Calibri" w:cs="Calibri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ԿԱՏԱՐԵԼՈՒ</w:t>
      </w:r>
      <w:r>
        <w:rPr>
          <w:rFonts w:ascii="Calibri" w:eastAsia="Calibri" w:hAnsi="Calibri" w:cs="Calibri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ՄԱUԻՆ</w:t>
      </w:r>
    </w:p>
    <w:p w14:paraId="00000007" w14:textId="77777777" w:rsidR="00383A49" w:rsidRDefault="00383A4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</w:rPr>
      </w:pPr>
    </w:p>
    <w:p w14:paraId="00000008" w14:textId="35C10221" w:rsidR="00383A49" w:rsidRDefault="0094470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</w:rPr>
      </w:pPr>
      <w:bookmarkStart w:id="0" w:name="_gjdgxs" w:colFirst="0" w:colLast="0"/>
      <w:bookmarkEnd w:id="0"/>
      <w:r>
        <w:rPr>
          <w:rFonts w:ascii="GHEA Grapalat" w:eastAsia="GHEA Grapalat" w:hAnsi="GHEA Grapalat" w:cs="GHEA Grapalat"/>
          <w:b/>
          <w:color w:val="000000"/>
        </w:rPr>
        <w:t xml:space="preserve">Հոդված 1. </w:t>
      </w:r>
      <w:r>
        <w:rPr>
          <w:rFonts w:ascii="GHEA Grapalat" w:eastAsia="GHEA Grapalat" w:hAnsi="GHEA Grapalat" w:cs="GHEA Grapalat"/>
          <w:color w:val="000000"/>
        </w:rPr>
        <w:t>«Համայնքային ծառայության մասին» 2004 թվականի դեկտեմբերի 14-ի ՀՕ-43-Ն օրենքի 10-րդ հոդվածը լրացնել հետևյալ բովանդակությամբ նոր 4-րդ մասով.</w:t>
      </w:r>
    </w:p>
    <w:p w14:paraId="00000009" w14:textId="77777777" w:rsidR="00383A49" w:rsidRDefault="0094470C">
      <w:pPr>
        <w:spacing w:line="360" w:lineRule="auto"/>
        <w:ind w:firstLine="375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  <w:color w:val="000000"/>
        </w:rPr>
        <w:t>«4. Հ</w:t>
      </w:r>
      <w:r>
        <w:rPr>
          <w:rFonts w:ascii="GHEA Grapalat" w:eastAsia="GHEA Grapalat" w:hAnsi="GHEA Grapalat" w:cs="GHEA Grapalat"/>
        </w:rPr>
        <w:t>ամայնքներում սոցիալական աշխատողի, սոցիալական սատարողի և սոցիալական պատրոնի պաշտոնի ընդհանուր նկարագիրը և պաշտոնի անձնագրերն ընդգրկում են նաև «Սոցիալական աջակցության մասին» օրենքով սահմանված պարտադիր պահանջները:»:</w:t>
      </w:r>
    </w:p>
    <w:p w14:paraId="0000000D" w14:textId="13652D3B" w:rsidR="00383A49" w:rsidRDefault="00383A49">
      <w:pPr>
        <w:spacing w:line="360" w:lineRule="auto"/>
        <w:jc w:val="both"/>
        <w:rPr>
          <w:rFonts w:ascii="GHEA Grapalat" w:eastAsia="GHEA Grapalat" w:hAnsi="GHEA Grapalat" w:cs="GHEA Grapalat"/>
        </w:rPr>
      </w:pPr>
    </w:p>
    <w:p w14:paraId="10638B6C" w14:textId="74A15D49" w:rsidR="00023F49" w:rsidRDefault="00023F49" w:rsidP="00023F49">
      <w:pPr>
        <w:shd w:val="clear" w:color="auto" w:fill="FFFFFF"/>
        <w:tabs>
          <w:tab w:val="left" w:pos="426"/>
          <w:tab w:val="left" w:pos="993"/>
        </w:tabs>
        <w:spacing w:line="360" w:lineRule="auto"/>
        <w:jc w:val="both"/>
        <w:rPr>
          <w:color w:val="222222"/>
        </w:rPr>
      </w:pPr>
      <w:r>
        <w:rPr>
          <w:rFonts w:ascii="GHEA Grapalat" w:eastAsia="GHEA Grapalat" w:hAnsi="GHEA Grapalat" w:cs="GHEA Grapalat"/>
          <w:b/>
        </w:rPr>
        <w:tab/>
      </w:r>
      <w:r w:rsidR="0094470C">
        <w:rPr>
          <w:rFonts w:ascii="GHEA Grapalat" w:eastAsia="GHEA Grapalat" w:hAnsi="GHEA Grapalat" w:cs="GHEA Grapalat"/>
          <w:b/>
        </w:rPr>
        <w:t>Հոդված</w:t>
      </w:r>
      <w:r w:rsidR="00B97AAB">
        <w:rPr>
          <w:rFonts w:ascii="GHEA Grapalat" w:eastAsia="GHEA Grapalat" w:hAnsi="GHEA Grapalat" w:cs="GHEA Grapalat"/>
          <w:b/>
        </w:rPr>
        <w:t xml:space="preserve"> 2</w:t>
      </w:r>
      <w:r w:rsidR="0094470C">
        <w:rPr>
          <w:rFonts w:ascii="GHEA Grapalat" w:eastAsia="GHEA Grapalat" w:hAnsi="GHEA Grapalat" w:cs="GHEA Grapalat"/>
          <w:b/>
        </w:rPr>
        <w:t>.</w:t>
      </w:r>
      <w:r w:rsidR="0094470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 xml:space="preserve">Սույն օրենքն ուժի մեջ է մտնում պաշտոնական </w:t>
      </w:r>
      <w:r w:rsidR="00A7287D" w:rsidRPr="00AB69F1">
        <w:rPr>
          <w:rFonts w:ascii="GHEA Grapalat" w:eastAsia="GHEA Grapalat" w:hAnsi="GHEA Grapalat" w:cs="GHEA Grapalat"/>
          <w:color w:val="000000"/>
        </w:rPr>
        <w:t>հրապարակմանը հաջորդող օրվանից</w:t>
      </w:r>
      <w:bookmarkStart w:id="1" w:name="_GoBack"/>
      <w:bookmarkEnd w:id="1"/>
      <w:r>
        <w:rPr>
          <w:rFonts w:ascii="GHEA Grapalat" w:eastAsia="GHEA Grapalat" w:hAnsi="GHEA Grapalat" w:cs="GHEA Grapalat"/>
          <w:color w:val="000000"/>
        </w:rPr>
        <w:t>:</w:t>
      </w:r>
    </w:p>
    <w:p w14:paraId="0000000F" w14:textId="11B60ED4" w:rsidR="00383A49" w:rsidRDefault="00383A49" w:rsidP="00023F49">
      <w:pPr>
        <w:shd w:val="clear" w:color="auto" w:fill="FFFFFF"/>
        <w:tabs>
          <w:tab w:val="left" w:pos="900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sectPr w:rsidR="00383A49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A49"/>
    <w:rsid w:val="00023F49"/>
    <w:rsid w:val="00337DCE"/>
    <w:rsid w:val="00383A49"/>
    <w:rsid w:val="00767337"/>
    <w:rsid w:val="0094470C"/>
    <w:rsid w:val="009D4315"/>
    <w:rsid w:val="00A7287D"/>
    <w:rsid w:val="00B97AAB"/>
    <w:rsid w:val="00D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6EB2F"/>
  <w15:docId w15:val="{3A012697-FC3D-4EC0-82E8-F900D4A46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y-AM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2023-08-14T07:38:00Z</dcterms:created>
  <dcterms:modified xsi:type="dcterms:W3CDTF">2024-05-01T17:04:00Z</dcterms:modified>
</cp:coreProperties>
</file>